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47A6" w14:textId="77777777" w:rsidR="00E000FD" w:rsidRDefault="00000000" w:rsidP="003041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ЗАЯВКА</w:t>
      </w:r>
    </w:p>
    <w:p w14:paraId="35557124" w14:textId="34F1FF33" w:rsidR="00E000FD" w:rsidRDefault="00000000">
      <w:pPr>
        <w:jc w:val="center"/>
      </w:pPr>
      <w:r>
        <w:t>на участие в ярмарке на острове Канта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E000FD" w14:paraId="59174562" w14:textId="77777777" w:rsidTr="0030415F">
        <w:trPr>
          <w:trHeight w:val="283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30A5" w14:textId="77777777" w:rsidR="00E000FD" w:rsidRDefault="00000000">
            <w:r>
              <w:rPr>
                <w:b/>
                <w:bCs/>
              </w:rPr>
              <w:t>Наименование</w:t>
            </w:r>
            <w:r>
              <w:t xml:space="preserve"> </w:t>
            </w:r>
            <w:r>
              <w:rPr>
                <w:b/>
                <w:bCs/>
              </w:rPr>
              <w:t>бренда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172F" w14:textId="77777777" w:rsidR="0030415F" w:rsidRDefault="0030415F" w:rsidP="005C72E8">
            <w:pPr>
              <w:spacing w:after="0" w:line="240" w:lineRule="auto"/>
            </w:pPr>
          </w:p>
        </w:tc>
      </w:tr>
      <w:tr w:rsidR="00E000FD" w14:paraId="54312A1F" w14:textId="77777777">
        <w:trPr>
          <w:trHeight w:val="48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9C3D" w14:textId="77777777" w:rsidR="00E000FD" w:rsidRDefault="00000000">
            <w:pPr>
              <w:spacing w:after="0" w:line="240" w:lineRule="auto"/>
            </w:pPr>
            <w:r>
              <w:rPr>
                <w:b/>
                <w:bCs/>
              </w:rPr>
              <w:t>Наименование юр.лица</w:t>
            </w:r>
            <w:r>
              <w:t xml:space="preserve"> 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AF9F" w14:textId="42D813CE" w:rsidR="00E000FD" w:rsidRDefault="00E000FD">
            <w:pPr>
              <w:spacing w:after="0" w:line="240" w:lineRule="auto"/>
            </w:pPr>
          </w:p>
        </w:tc>
      </w:tr>
      <w:tr w:rsidR="00E000FD" w14:paraId="5D3091B0" w14:textId="77777777" w:rsidTr="005C72E8">
        <w:trPr>
          <w:trHeight w:val="3268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9CC69" w14:textId="77777777" w:rsidR="00E000FD" w:rsidRDefault="00000000">
            <w:pPr>
              <w:spacing w:after="0" w:line="240" w:lineRule="auto"/>
            </w:pPr>
            <w:r>
              <w:rPr>
                <w:b/>
                <w:bCs/>
              </w:rPr>
              <w:t>Вид реализуемой продукции</w:t>
            </w:r>
            <w:r>
              <w:t xml:space="preserve"> (перечислить с подробностями)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AD3C" w14:textId="767C9C3A" w:rsidR="00E000FD" w:rsidRDefault="00E000FD">
            <w:pPr>
              <w:spacing w:after="0" w:line="240" w:lineRule="auto"/>
            </w:pPr>
          </w:p>
        </w:tc>
      </w:tr>
      <w:tr w:rsidR="00E000FD" w14:paraId="1A5BA30B" w14:textId="77777777">
        <w:trPr>
          <w:trHeight w:val="48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044D" w14:textId="77777777" w:rsidR="00E000FD" w:rsidRDefault="00000000">
            <w:pPr>
              <w:spacing w:after="0" w:line="240" w:lineRule="auto"/>
            </w:pPr>
            <w:r>
              <w:rPr>
                <w:b/>
                <w:bCs/>
              </w:rPr>
              <w:t xml:space="preserve">Размер павильона </w:t>
            </w:r>
            <w:r>
              <w:t>(нужное подчеркнуть</w:t>
            </w:r>
            <w:r>
              <w:rPr>
                <w:b/>
                <w:bCs/>
              </w:rPr>
              <w:t>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0183" w14:textId="77777777" w:rsidR="00E000FD" w:rsidRDefault="00000000">
            <w:pPr>
              <w:spacing w:after="0" w:line="240" w:lineRule="auto"/>
            </w:pPr>
            <w:r>
              <w:t>2,5х2м фуд-корты           - 5 кВт</w:t>
            </w:r>
          </w:p>
          <w:p w14:paraId="5A553039" w14:textId="16092566" w:rsidR="005C72E8" w:rsidRDefault="005C72E8" w:rsidP="005C72E8">
            <w:pPr>
              <w:spacing w:after="0" w:line="240" w:lineRule="auto"/>
            </w:pPr>
            <w:r>
              <w:t xml:space="preserve">2,5х2м </w:t>
            </w:r>
            <w:r>
              <w:t xml:space="preserve">бакалея     </w:t>
            </w:r>
            <w:r>
              <w:t xml:space="preserve">           - </w:t>
            </w:r>
            <w:r>
              <w:t>3</w:t>
            </w:r>
            <w:r>
              <w:t xml:space="preserve"> кВт</w:t>
            </w:r>
          </w:p>
          <w:p w14:paraId="2139F125" w14:textId="79959735" w:rsidR="005C72E8" w:rsidRDefault="005C72E8">
            <w:pPr>
              <w:spacing w:after="0" w:line="240" w:lineRule="auto"/>
            </w:pPr>
            <w:r>
              <w:t>1,72х1,6м сувениры    – 0,5 кВт</w:t>
            </w:r>
          </w:p>
          <w:p w14:paraId="047BBF04" w14:textId="77777777" w:rsidR="005C72E8" w:rsidRDefault="005C72E8">
            <w:pPr>
              <w:spacing w:after="0" w:line="240" w:lineRule="auto"/>
            </w:pPr>
          </w:p>
        </w:tc>
      </w:tr>
      <w:tr w:rsidR="00E000FD" w14:paraId="7ECAE3D1" w14:textId="77777777" w:rsidTr="005C72E8">
        <w:trPr>
          <w:trHeight w:val="1782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A560" w14:textId="77777777" w:rsidR="00E000FD" w:rsidRDefault="00000000">
            <w:pPr>
              <w:spacing w:after="0" w:line="240" w:lineRule="auto"/>
            </w:pPr>
            <w:r>
              <w:rPr>
                <w:b/>
                <w:bCs/>
              </w:rPr>
              <w:t xml:space="preserve">Дополнительные условия  </w:t>
            </w:r>
            <w:r>
              <w:t>(нужное подчеркнуть)</w:t>
            </w:r>
          </w:p>
          <w:p w14:paraId="09F73F8D" w14:textId="619D5F98" w:rsidR="00E000FD" w:rsidRDefault="00E000FD">
            <w:pPr>
              <w:spacing w:after="0" w:line="240" w:lineRule="auto"/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05BCB" w14:textId="296D4FDB" w:rsidR="00E000FD" w:rsidRDefault="00000000" w:rsidP="005C72E8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t xml:space="preserve">Самостоятельный выбор места павильона </w:t>
            </w:r>
          </w:p>
          <w:p w14:paraId="0396FE81" w14:textId="6D693EA8" w:rsidR="005C72E8" w:rsidRDefault="005C72E8" w:rsidP="005C72E8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>
              <w:t xml:space="preserve">+  5кВт (всего на павильон </w:t>
            </w:r>
            <w:r w:rsidR="00000000">
              <w:t>10 кВт</w:t>
            </w:r>
            <w:r>
              <w:t>)</w:t>
            </w:r>
          </w:p>
          <w:p w14:paraId="637E4932" w14:textId="5327D97E" w:rsidR="005C72E8" w:rsidRPr="005C72E8" w:rsidRDefault="00000000" w:rsidP="005C72E8">
            <w:pPr>
              <w:pStyle w:val="a5"/>
              <w:numPr>
                <w:ilvl w:val="0"/>
                <w:numId w:val="3"/>
              </w:numPr>
              <w:spacing w:after="0" w:line="240" w:lineRule="auto"/>
            </w:pPr>
            <w:r w:rsidRPr="0030415F">
              <w:t xml:space="preserve"> </w:t>
            </w:r>
            <w:r w:rsidR="005C72E8">
              <w:t xml:space="preserve">+ </w:t>
            </w:r>
            <w:r w:rsidR="005C72E8">
              <w:t>10</w:t>
            </w:r>
            <w:r w:rsidR="005C72E8">
              <w:t>кВт (всего на павильон 1</w:t>
            </w:r>
            <w:r w:rsidR="005C72E8">
              <w:t>5</w:t>
            </w:r>
            <w:r w:rsidR="005C72E8">
              <w:t xml:space="preserve"> кВт)</w:t>
            </w:r>
          </w:p>
        </w:tc>
      </w:tr>
      <w:tr w:rsidR="00E000FD" w14:paraId="2CC2B6F2" w14:textId="77777777">
        <w:trPr>
          <w:trHeight w:val="74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D544" w14:textId="61B427E4" w:rsidR="00E000FD" w:rsidRDefault="005C72E8">
            <w:pPr>
              <w:spacing w:after="0" w:line="240" w:lineRule="auto"/>
            </w:pPr>
            <w:r>
              <w:rPr>
                <w:b/>
                <w:bCs/>
              </w:rPr>
              <w:t>Фотозона</w:t>
            </w:r>
            <w:r w:rsidR="00B9751A">
              <w:rPr>
                <w:b/>
                <w:bCs/>
              </w:rPr>
              <w:t xml:space="preserve"> КАНТ</w:t>
            </w:r>
            <w:r w:rsidR="00000000">
              <w:rPr>
                <w:b/>
                <w:bCs/>
              </w:rPr>
              <w:t xml:space="preserve"> </w:t>
            </w:r>
            <w:r>
              <w:t>(кратко описать</w:t>
            </w:r>
            <w:r w:rsidR="00000000">
              <w:t>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73C9" w14:textId="23B9FA2D" w:rsidR="00E000FD" w:rsidRDefault="00E000FD">
            <w:pPr>
              <w:spacing w:after="0" w:line="240" w:lineRule="auto"/>
            </w:pPr>
          </w:p>
        </w:tc>
      </w:tr>
      <w:tr w:rsidR="00E000FD" w14:paraId="45B992C5" w14:textId="77777777">
        <w:trPr>
          <w:trHeight w:val="48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1BFC" w14:textId="77777777" w:rsidR="00E000FD" w:rsidRDefault="00000000">
            <w:pPr>
              <w:spacing w:after="0" w:line="240" w:lineRule="auto"/>
            </w:pPr>
            <w:r>
              <w:rPr>
                <w:b/>
                <w:bCs/>
              </w:rPr>
              <w:t>Контактное лицо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B639E" w14:textId="1A188877" w:rsidR="00E000FD" w:rsidRDefault="00E000FD">
            <w:pPr>
              <w:spacing w:after="0" w:line="240" w:lineRule="auto"/>
            </w:pPr>
          </w:p>
        </w:tc>
      </w:tr>
      <w:tr w:rsidR="00E000FD" w14:paraId="6821BCE1" w14:textId="77777777">
        <w:trPr>
          <w:trHeight w:val="48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5878" w14:textId="77777777" w:rsidR="00E000FD" w:rsidRDefault="00000000">
            <w:pPr>
              <w:spacing w:after="0" w:line="240" w:lineRule="auto"/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9C3D" w14:textId="3A380BD5" w:rsidR="00E000FD" w:rsidRDefault="00E000FD">
            <w:pPr>
              <w:spacing w:after="0" w:line="240" w:lineRule="auto"/>
            </w:pPr>
          </w:p>
        </w:tc>
      </w:tr>
      <w:tr w:rsidR="00E000FD" w14:paraId="770AEABC" w14:textId="77777777">
        <w:trPr>
          <w:trHeight w:val="481"/>
          <w:jc w:val="center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F327" w14:textId="77777777" w:rsidR="00E000FD" w:rsidRDefault="00000000">
            <w:pPr>
              <w:spacing w:after="0" w:line="240" w:lineRule="auto"/>
            </w:pPr>
            <w:r>
              <w:rPr>
                <w:b/>
                <w:bCs/>
              </w:rPr>
              <w:t>Электронный адрес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2331" w14:textId="132AB29D" w:rsidR="00E000FD" w:rsidRDefault="00E000FD">
            <w:pPr>
              <w:spacing w:after="0" w:line="240" w:lineRule="auto"/>
            </w:pPr>
          </w:p>
        </w:tc>
      </w:tr>
    </w:tbl>
    <w:p w14:paraId="78DC29A0" w14:textId="77777777" w:rsidR="00E000FD" w:rsidRDefault="00E000FD">
      <w:pPr>
        <w:widowControl w:val="0"/>
        <w:spacing w:line="240" w:lineRule="auto"/>
        <w:jc w:val="center"/>
      </w:pPr>
    </w:p>
    <w:sectPr w:rsidR="00E000FD" w:rsidSect="00E673EA">
      <w:pgSz w:w="11900" w:h="16840"/>
      <w:pgMar w:top="28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074C8" w14:textId="77777777" w:rsidR="00E673EA" w:rsidRDefault="00E673EA">
      <w:pPr>
        <w:spacing w:after="0" w:line="240" w:lineRule="auto"/>
      </w:pPr>
      <w:r>
        <w:separator/>
      </w:r>
    </w:p>
  </w:endnote>
  <w:endnote w:type="continuationSeparator" w:id="0">
    <w:p w14:paraId="2FAF0E42" w14:textId="77777777" w:rsidR="00E673EA" w:rsidRDefault="00E6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46B6" w14:textId="77777777" w:rsidR="00E673EA" w:rsidRDefault="00E673EA">
      <w:pPr>
        <w:spacing w:after="0" w:line="240" w:lineRule="auto"/>
      </w:pPr>
      <w:r>
        <w:separator/>
      </w:r>
    </w:p>
  </w:footnote>
  <w:footnote w:type="continuationSeparator" w:id="0">
    <w:p w14:paraId="6C0F8EDD" w14:textId="77777777" w:rsidR="00E673EA" w:rsidRDefault="00E67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140E"/>
    <w:multiLevelType w:val="hybridMultilevel"/>
    <w:tmpl w:val="3CF86D28"/>
    <w:lvl w:ilvl="0" w:tplc="1E9A6AC2">
      <w:start w:val="1"/>
      <w:numFmt w:val="bullet"/>
      <w:lvlText w:val="+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EC192">
      <w:start w:val="1"/>
      <w:numFmt w:val="bullet"/>
      <w:lvlText w:val="+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105950">
      <w:start w:val="1"/>
      <w:numFmt w:val="bullet"/>
      <w:lvlText w:val="+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C0C7A2">
      <w:start w:val="1"/>
      <w:numFmt w:val="bullet"/>
      <w:lvlText w:val="+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46B16">
      <w:start w:val="1"/>
      <w:numFmt w:val="bullet"/>
      <w:lvlText w:val="+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1C2B6C">
      <w:start w:val="1"/>
      <w:numFmt w:val="bullet"/>
      <w:lvlText w:val="+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48284E">
      <w:start w:val="1"/>
      <w:numFmt w:val="bullet"/>
      <w:lvlText w:val="+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B86374">
      <w:start w:val="1"/>
      <w:numFmt w:val="bullet"/>
      <w:lvlText w:val="+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124D2E">
      <w:start w:val="1"/>
      <w:numFmt w:val="bullet"/>
      <w:lvlText w:val="+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25399F"/>
    <w:multiLevelType w:val="hybridMultilevel"/>
    <w:tmpl w:val="B6E28FEA"/>
    <w:lvl w:ilvl="0" w:tplc="688E8922">
      <w:start w:val="1"/>
      <w:numFmt w:val="bullet"/>
      <w:lvlText w:val="+"/>
      <w:lvlJc w:val="left"/>
      <w:pPr>
        <w:ind w:left="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16423C">
      <w:start w:val="1"/>
      <w:numFmt w:val="bullet"/>
      <w:lvlText w:val="+"/>
      <w:lvlJc w:val="left"/>
      <w:pPr>
        <w:ind w:left="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A5934">
      <w:start w:val="1"/>
      <w:numFmt w:val="bullet"/>
      <w:lvlText w:val="+"/>
      <w:lvlJc w:val="left"/>
      <w:pPr>
        <w:ind w:left="1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30BC98">
      <w:start w:val="1"/>
      <w:numFmt w:val="bullet"/>
      <w:lvlText w:val="+"/>
      <w:lvlJc w:val="left"/>
      <w:pPr>
        <w:ind w:left="1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3D1E">
      <w:start w:val="1"/>
      <w:numFmt w:val="bullet"/>
      <w:lvlText w:val="+"/>
      <w:lvlJc w:val="left"/>
      <w:pPr>
        <w:ind w:left="25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0E174">
      <w:start w:val="1"/>
      <w:numFmt w:val="bullet"/>
      <w:lvlText w:val="+"/>
      <w:lvlJc w:val="left"/>
      <w:pPr>
        <w:ind w:left="31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8A174">
      <w:start w:val="1"/>
      <w:numFmt w:val="bullet"/>
      <w:lvlText w:val="+"/>
      <w:lvlJc w:val="left"/>
      <w:pPr>
        <w:ind w:left="37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2390E">
      <w:start w:val="1"/>
      <w:numFmt w:val="bullet"/>
      <w:lvlText w:val="+"/>
      <w:lvlJc w:val="left"/>
      <w:pPr>
        <w:ind w:left="43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DC05D0">
      <w:start w:val="1"/>
      <w:numFmt w:val="bullet"/>
      <w:lvlText w:val="+"/>
      <w:lvlJc w:val="left"/>
      <w:pPr>
        <w:ind w:left="4974" w:hanging="17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3EA53B2"/>
    <w:multiLevelType w:val="hybridMultilevel"/>
    <w:tmpl w:val="1F44BE10"/>
    <w:lvl w:ilvl="0" w:tplc="07267904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6A5D8">
      <w:start w:val="1"/>
      <w:numFmt w:val="bullet"/>
      <w:lvlText w:val="o"/>
      <w:lvlJc w:val="left"/>
      <w:pPr>
        <w:ind w:left="8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431E0">
      <w:start w:val="1"/>
      <w:numFmt w:val="bullet"/>
      <w:lvlText w:val="▪"/>
      <w:lvlJc w:val="left"/>
      <w:pPr>
        <w:ind w:left="16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5427D2">
      <w:start w:val="1"/>
      <w:numFmt w:val="bullet"/>
      <w:lvlText w:val="·"/>
      <w:lvlJc w:val="left"/>
      <w:pPr>
        <w:ind w:left="23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AE80E">
      <w:start w:val="1"/>
      <w:numFmt w:val="bullet"/>
      <w:lvlText w:val="o"/>
      <w:lvlJc w:val="left"/>
      <w:pPr>
        <w:ind w:left="30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026116">
      <w:start w:val="1"/>
      <w:numFmt w:val="bullet"/>
      <w:lvlText w:val="▪"/>
      <w:lvlJc w:val="left"/>
      <w:pPr>
        <w:ind w:left="37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2AEAE0">
      <w:start w:val="1"/>
      <w:numFmt w:val="bullet"/>
      <w:lvlText w:val="·"/>
      <w:lvlJc w:val="left"/>
      <w:pPr>
        <w:ind w:left="449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3C0928">
      <w:start w:val="1"/>
      <w:numFmt w:val="bullet"/>
      <w:lvlText w:val="o"/>
      <w:lvlJc w:val="left"/>
      <w:pPr>
        <w:ind w:left="52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469C0">
      <w:start w:val="1"/>
      <w:numFmt w:val="bullet"/>
      <w:lvlText w:val="▪"/>
      <w:lvlJc w:val="left"/>
      <w:pPr>
        <w:ind w:left="59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439331">
    <w:abstractNumId w:val="1"/>
  </w:num>
  <w:num w:numId="2" w16cid:durableId="1545752906">
    <w:abstractNumId w:val="0"/>
  </w:num>
  <w:num w:numId="3" w16cid:durableId="332950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FD"/>
    <w:rsid w:val="0030415F"/>
    <w:rsid w:val="004611D1"/>
    <w:rsid w:val="005C72E8"/>
    <w:rsid w:val="00B9751A"/>
    <w:rsid w:val="00E000FD"/>
    <w:rsid w:val="00E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B08D"/>
  <w15:docId w15:val="{4B109BE3-FF25-40A7-AE2C-53659702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paragraph" w:styleId="a6">
    <w:name w:val="header"/>
    <w:basedOn w:val="a"/>
    <w:link w:val="a7"/>
    <w:uiPriority w:val="99"/>
    <w:unhideWhenUsed/>
    <w:rsid w:val="003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15F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30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15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Коренкова</dc:creator>
  <cp:lastModifiedBy>Кафедральный собор Калининград</cp:lastModifiedBy>
  <cp:revision>4</cp:revision>
  <cp:lastPrinted>2023-03-24T13:58:00Z</cp:lastPrinted>
  <dcterms:created xsi:type="dcterms:W3CDTF">2023-03-24T13:59:00Z</dcterms:created>
  <dcterms:modified xsi:type="dcterms:W3CDTF">2024-02-26T07:59:00Z</dcterms:modified>
</cp:coreProperties>
</file>